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3008" w14:textId="77777777" w:rsidR="00B76DDE" w:rsidRPr="00B76DDE" w:rsidRDefault="00B76DDE" w:rsidP="00B76DDE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B76DDE">
        <w:rPr>
          <w:rFonts w:ascii="Tahoma" w:hAnsi="Tahoma" w:cs="Tahoma"/>
          <w:b/>
          <w:bCs/>
          <w:sz w:val="26"/>
          <w:szCs w:val="26"/>
        </w:rPr>
        <w:t>Form XI</w:t>
      </w:r>
    </w:p>
    <w:p w14:paraId="06768F1B" w14:textId="60D74CBD" w:rsidR="00B76DDE" w:rsidRPr="00B76DDE" w:rsidRDefault="00B76DDE" w:rsidP="00B76D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76DDE">
        <w:rPr>
          <w:rFonts w:ascii="Tahoma" w:hAnsi="Tahoma" w:cs="Tahoma"/>
        </w:rPr>
        <w:t>Agreement to take qualification shares in proposed company</w:t>
      </w:r>
    </w:p>
    <w:p w14:paraId="0D5CBD61" w14:textId="77777777" w:rsidR="00B76DDE" w:rsidRPr="00B76DDE" w:rsidRDefault="00B76DDE" w:rsidP="00B76DDE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  <w:r w:rsidRPr="00B76DDE">
        <w:rPr>
          <w:rFonts w:ascii="Tahoma" w:hAnsi="Tahoma" w:cs="Tahoma"/>
          <w:b/>
          <w:bCs/>
        </w:rPr>
        <w:t>The Companies Act, 1994</w:t>
      </w:r>
    </w:p>
    <w:p w14:paraId="392D6513" w14:textId="1CB1BF0F" w:rsidR="00703B19" w:rsidRDefault="00B76DDE" w:rsidP="00B76D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76DDE">
        <w:rPr>
          <w:rFonts w:ascii="Tahoma" w:hAnsi="Tahoma" w:cs="Tahoma"/>
        </w:rPr>
        <w:t>(See. Section 92)</w:t>
      </w:r>
    </w:p>
    <w:p w14:paraId="69FB5D6A" w14:textId="6B3BA9D6" w:rsidR="00B76DDE" w:rsidRDefault="00B76DDE" w:rsidP="00B76DDE">
      <w:pPr>
        <w:pStyle w:val="NoSpacing"/>
        <w:spacing w:line="276" w:lineRule="auto"/>
        <w:jc w:val="center"/>
        <w:rPr>
          <w:rFonts w:ascii="Tahoma" w:hAnsi="Tahoma" w:cs="Tahoma"/>
        </w:rPr>
      </w:pPr>
    </w:p>
    <w:p w14:paraId="769345E7" w14:textId="302869C4" w:rsidR="00B76DDE" w:rsidRDefault="00B76DDE" w:rsidP="00B76DDE">
      <w:pPr>
        <w:rPr>
          <w:rFonts w:ascii="Tahoma" w:hAnsi="Tahoma" w:cs="Tahoma"/>
        </w:rPr>
      </w:pPr>
      <w:r w:rsidRPr="00B76DDE">
        <w:rPr>
          <w:rFonts w:ascii="Tahoma" w:hAnsi="Tahoma" w:cs="Tahoma"/>
        </w:rPr>
        <w:t>Contract by Direc</w:t>
      </w:r>
      <w:r>
        <w:rPr>
          <w:rFonts w:ascii="Tahoma" w:hAnsi="Tahoma" w:cs="Tahoma"/>
        </w:rPr>
        <w:t>t</w:t>
      </w:r>
      <w:r w:rsidRPr="00B76DDE">
        <w:rPr>
          <w:rFonts w:ascii="Tahoma" w:hAnsi="Tahoma" w:cs="Tahoma"/>
        </w:rPr>
        <w:t>ors to take and pay for qualification shares in</w:t>
      </w:r>
      <w:r>
        <w:rPr>
          <w:rFonts w:ascii="Tahoma" w:hAnsi="Tahoma" w:cs="Tahoma"/>
        </w:rPr>
        <w:t xml:space="preserve"> </w:t>
      </w:r>
      <w:r w:rsidRPr="00B76DDE">
        <w:rPr>
          <w:rFonts w:ascii="Tahoma" w:hAnsi="Tahoma" w:cs="Tahoma"/>
        </w:rPr>
        <w:t>to be signed and filed pursuant to sec</w:t>
      </w:r>
      <w:r>
        <w:rPr>
          <w:rFonts w:ascii="Tahoma" w:hAnsi="Tahoma" w:cs="Tahoma"/>
        </w:rPr>
        <w:t>tion</w:t>
      </w:r>
      <w:r w:rsidRPr="00B76DDE">
        <w:rPr>
          <w:rFonts w:ascii="Tahoma" w:hAnsi="Tahoma" w:cs="Tahoma"/>
        </w:rPr>
        <w:t xml:space="preserve"> of the Companies Act 1994.</w:t>
      </w:r>
    </w:p>
    <w:p w14:paraId="5EA8CD6E" w14:textId="1F26E37E" w:rsidR="00B76DDE" w:rsidRDefault="00B76DDE" w:rsidP="00B76DDE">
      <w:pPr>
        <w:spacing w:line="360" w:lineRule="auto"/>
        <w:rPr>
          <w:rFonts w:ascii="Tahoma" w:hAnsi="Tahoma" w:cs="Tahoma"/>
        </w:rPr>
      </w:pPr>
      <w:r w:rsidRPr="00B76DDE">
        <w:rPr>
          <w:rFonts w:ascii="Tahoma" w:hAnsi="Tahoma" w:cs="Tahoma"/>
        </w:rPr>
        <w:t>Presented for Filing By</w:t>
      </w:r>
    </w:p>
    <w:p w14:paraId="360B2C5C" w14:textId="218C35D7" w:rsidR="00B76DDE" w:rsidRDefault="00B76DDE" w:rsidP="00B76DDE">
      <w:pPr>
        <w:spacing w:line="360" w:lineRule="auto"/>
        <w:jc w:val="both"/>
        <w:rPr>
          <w:rFonts w:ascii="Tahoma" w:hAnsi="Tahoma" w:cs="Tahoma"/>
        </w:rPr>
      </w:pPr>
      <w:r w:rsidRPr="00B76DDE">
        <w:rPr>
          <w:rFonts w:ascii="Tahoma" w:hAnsi="Tahoma" w:cs="Tahoma"/>
        </w:rPr>
        <w:t>We, the undersigned, having consented to ac t as Directors by the, do each hereby agree to take from th</w:t>
      </w:r>
      <w:r>
        <w:rPr>
          <w:rFonts w:ascii="Tahoma" w:hAnsi="Tahoma" w:cs="Tahoma"/>
        </w:rPr>
        <w:t>e</w:t>
      </w:r>
      <w:r w:rsidRPr="00B76DDE">
        <w:rPr>
          <w:rFonts w:ascii="Tahoma" w:hAnsi="Tahoma" w:cs="Tahoma"/>
        </w:rPr>
        <w:t xml:space="preserve"> Company and pay for the shares of each, being the number</w:t>
      </w:r>
      <w:r>
        <w:rPr>
          <w:rFonts w:ascii="Tahoma" w:hAnsi="Tahoma" w:cs="Tahoma"/>
        </w:rPr>
        <w:t xml:space="preserve"> </w:t>
      </w:r>
      <w:r w:rsidRPr="00B76DDE">
        <w:rPr>
          <w:rFonts w:ascii="Tahoma" w:hAnsi="Tahoma" w:cs="Tahoma"/>
        </w:rPr>
        <w:t>of shares prescribed as the qualification fo</w:t>
      </w:r>
      <w:r>
        <w:rPr>
          <w:rFonts w:ascii="Tahoma" w:hAnsi="Tahoma" w:cs="Tahoma"/>
        </w:rPr>
        <w:t>r</w:t>
      </w:r>
      <w:r w:rsidRPr="00B76DDE">
        <w:rPr>
          <w:rFonts w:ascii="Tahoma" w:hAnsi="Tahoma" w:cs="Tahoma"/>
        </w:rPr>
        <w:t xml:space="preserve"> Director of the said Company.</w:t>
      </w:r>
    </w:p>
    <w:tbl>
      <w:tblPr>
        <w:tblW w:w="9358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013"/>
        <w:gridCol w:w="3816"/>
        <w:gridCol w:w="2443"/>
      </w:tblGrid>
      <w:tr w:rsidR="00B76DDE" w14:paraId="07727686" w14:textId="77777777" w:rsidTr="00B76DDE">
        <w:trPr>
          <w:trHeight w:hRule="exact" w:val="439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D3EE" w14:textId="77777777" w:rsidR="00B76DDE" w:rsidRPr="00B76DDE" w:rsidRDefault="00B76DDE" w:rsidP="00A00374">
            <w:pPr>
              <w:spacing w:before="9" w:after="0" w:line="100" w:lineRule="exact"/>
              <w:jc w:val="center"/>
              <w:rPr>
                <w:rFonts w:ascii="Tahoma" w:hAnsi="Tahoma" w:cs="Tahoma"/>
              </w:rPr>
            </w:pPr>
          </w:p>
          <w:p w14:paraId="1B891E6A" w14:textId="77777777" w:rsidR="00B76DDE" w:rsidRPr="00B76DDE" w:rsidRDefault="00B76DDE" w:rsidP="00A00374">
            <w:pPr>
              <w:spacing w:after="0" w:line="240" w:lineRule="auto"/>
              <w:ind w:left="44" w:right="-20"/>
              <w:jc w:val="center"/>
              <w:rPr>
                <w:rFonts w:ascii="Tahoma" w:eastAsia="Verdana" w:hAnsi="Tahoma" w:cs="Tahoma"/>
              </w:rPr>
            </w:pPr>
            <w:r w:rsidRPr="00B76DDE">
              <w:rPr>
                <w:rFonts w:ascii="Tahoma" w:eastAsia="Verdana" w:hAnsi="Tahoma" w:cs="Tahoma"/>
                <w:b/>
                <w:bCs/>
                <w:spacing w:val="-4"/>
                <w:w w:val="102"/>
              </w:rPr>
              <w:t>S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l</w:t>
            </w:r>
            <w:r w:rsidRPr="00B76DDE">
              <w:rPr>
                <w:rFonts w:ascii="Tahoma" w:eastAsia="Verdana" w:hAnsi="Tahoma" w:cs="Tahoma"/>
                <w:b/>
                <w:bCs/>
                <w:w w:val="102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0E3" w14:textId="77777777" w:rsidR="00B76DDE" w:rsidRPr="00B76DDE" w:rsidRDefault="00B76DDE" w:rsidP="00A00374">
            <w:pPr>
              <w:spacing w:before="9" w:after="0" w:line="100" w:lineRule="exact"/>
              <w:jc w:val="center"/>
              <w:rPr>
                <w:rFonts w:ascii="Tahoma" w:hAnsi="Tahoma" w:cs="Tahoma"/>
              </w:rPr>
            </w:pPr>
          </w:p>
          <w:p w14:paraId="71A34022" w14:textId="77777777" w:rsidR="00B76DDE" w:rsidRPr="00B76DDE" w:rsidRDefault="00B76DDE" w:rsidP="00A00374">
            <w:pPr>
              <w:spacing w:after="0" w:line="240" w:lineRule="auto"/>
              <w:ind w:left="59" w:right="-20"/>
              <w:jc w:val="center"/>
              <w:rPr>
                <w:rFonts w:ascii="Tahoma" w:eastAsia="Verdana" w:hAnsi="Tahoma" w:cs="Tahoma"/>
              </w:rPr>
            </w:pPr>
            <w:r w:rsidRPr="00B76DDE">
              <w:rPr>
                <w:rFonts w:ascii="Tahoma" w:eastAsia="Verdana" w:hAnsi="Tahoma" w:cs="Tahoma"/>
                <w:b/>
                <w:bCs/>
                <w:spacing w:val="-4"/>
                <w:w w:val="102"/>
              </w:rPr>
              <w:t>S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i</w:t>
            </w:r>
            <w:r w:rsidRPr="00B76DDE">
              <w:rPr>
                <w:rFonts w:ascii="Tahoma" w:eastAsia="Verdana" w:hAnsi="Tahoma" w:cs="Tahoma"/>
                <w:b/>
                <w:bCs/>
                <w:spacing w:val="-1"/>
                <w:w w:val="102"/>
              </w:rPr>
              <w:t>g</w:t>
            </w:r>
            <w:r w:rsidRPr="00B76DDE">
              <w:rPr>
                <w:rFonts w:ascii="Tahoma" w:eastAsia="Verdana" w:hAnsi="Tahoma" w:cs="Tahoma"/>
                <w:b/>
                <w:bCs/>
                <w:spacing w:val="-4"/>
                <w:w w:val="102"/>
              </w:rPr>
              <w:t>n</w:t>
            </w:r>
            <w:r w:rsidRPr="00B76DDE">
              <w:rPr>
                <w:rFonts w:ascii="Tahoma" w:eastAsia="Verdana" w:hAnsi="Tahoma" w:cs="Tahoma"/>
                <w:b/>
                <w:bCs/>
                <w:spacing w:val="4"/>
                <w:w w:val="102"/>
              </w:rPr>
              <w:t>a</w:t>
            </w:r>
            <w:r w:rsidRPr="00B76DDE">
              <w:rPr>
                <w:rFonts w:ascii="Tahoma" w:eastAsia="Verdana" w:hAnsi="Tahoma" w:cs="Tahoma"/>
                <w:b/>
                <w:bCs/>
                <w:spacing w:val="1"/>
                <w:w w:val="102"/>
              </w:rPr>
              <w:t>t</w:t>
            </w:r>
            <w:r w:rsidRPr="00B76DDE">
              <w:rPr>
                <w:rFonts w:ascii="Tahoma" w:eastAsia="Verdana" w:hAnsi="Tahoma" w:cs="Tahoma"/>
                <w:b/>
                <w:bCs/>
                <w:spacing w:val="-4"/>
                <w:w w:val="102"/>
              </w:rPr>
              <w:t>u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r</w:t>
            </w:r>
            <w:r w:rsidRPr="00B76DDE">
              <w:rPr>
                <w:rFonts w:ascii="Tahoma" w:eastAsia="Verdana" w:hAnsi="Tahoma" w:cs="Tahoma"/>
                <w:b/>
                <w:bCs/>
                <w:spacing w:val="5"/>
                <w:w w:val="102"/>
              </w:rPr>
              <w:t>e</w:t>
            </w:r>
            <w:r w:rsidRPr="00B76DDE">
              <w:rPr>
                <w:rFonts w:ascii="Tahoma" w:eastAsia="Verdana" w:hAnsi="Tahoma" w:cs="Tahoma"/>
                <w:b/>
                <w:bCs/>
                <w:w w:val="102"/>
              </w:rPr>
              <w:t>s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594E" w14:textId="77777777" w:rsidR="00B76DDE" w:rsidRPr="00B76DDE" w:rsidRDefault="00B76DDE" w:rsidP="00A00374">
            <w:pPr>
              <w:spacing w:before="9" w:after="0" w:line="100" w:lineRule="exact"/>
              <w:jc w:val="center"/>
              <w:rPr>
                <w:rFonts w:ascii="Tahoma" w:hAnsi="Tahoma" w:cs="Tahoma"/>
              </w:rPr>
            </w:pPr>
          </w:p>
          <w:p w14:paraId="1FCED00B" w14:textId="77777777" w:rsidR="00B76DDE" w:rsidRPr="00B76DDE" w:rsidRDefault="00B76DDE" w:rsidP="00A00374">
            <w:pPr>
              <w:spacing w:after="0" w:line="240" w:lineRule="auto"/>
              <w:ind w:left="60" w:right="-20"/>
              <w:jc w:val="center"/>
              <w:rPr>
                <w:rFonts w:ascii="Tahoma" w:eastAsia="Verdana" w:hAnsi="Tahoma" w:cs="Tahoma"/>
              </w:rPr>
            </w:pPr>
            <w:r w:rsidRPr="00B76DDE">
              <w:rPr>
                <w:rFonts w:ascii="Tahoma" w:eastAsia="Verdana" w:hAnsi="Tahoma" w:cs="Tahoma"/>
                <w:b/>
                <w:bCs/>
                <w:spacing w:val="-1"/>
                <w:w w:val="102"/>
              </w:rPr>
              <w:t>Add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r</w:t>
            </w:r>
            <w:r w:rsidRPr="00B76DDE">
              <w:rPr>
                <w:rFonts w:ascii="Tahoma" w:eastAsia="Verdana" w:hAnsi="Tahoma" w:cs="Tahoma"/>
                <w:b/>
                <w:bCs/>
                <w:spacing w:val="5"/>
                <w:w w:val="102"/>
              </w:rPr>
              <w:t>e</w:t>
            </w:r>
            <w:r w:rsidRPr="00B76DDE">
              <w:rPr>
                <w:rFonts w:ascii="Tahoma" w:eastAsia="Verdana" w:hAnsi="Tahoma" w:cs="Tahoma"/>
                <w:b/>
                <w:bCs/>
                <w:spacing w:val="4"/>
                <w:w w:val="102"/>
              </w:rPr>
              <w:t>s</w:t>
            </w:r>
            <w:r w:rsidRPr="00B76DDE">
              <w:rPr>
                <w:rFonts w:ascii="Tahoma" w:eastAsia="Verdana" w:hAnsi="Tahoma" w:cs="Tahoma"/>
                <w:b/>
                <w:bCs/>
                <w:w w:val="102"/>
              </w:rPr>
              <w:t>s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0FED24" w14:textId="77777777" w:rsidR="00B76DDE" w:rsidRPr="00B76DDE" w:rsidRDefault="00B76DDE" w:rsidP="00A00374">
            <w:pPr>
              <w:spacing w:before="9" w:after="0" w:line="100" w:lineRule="exact"/>
              <w:jc w:val="center"/>
              <w:rPr>
                <w:rFonts w:ascii="Tahoma" w:hAnsi="Tahoma" w:cs="Tahoma"/>
              </w:rPr>
            </w:pPr>
          </w:p>
          <w:p w14:paraId="6A09724A" w14:textId="77777777" w:rsidR="00B76DDE" w:rsidRPr="00B76DDE" w:rsidRDefault="00B76DDE" w:rsidP="00A00374">
            <w:pPr>
              <w:spacing w:after="0" w:line="240" w:lineRule="auto"/>
              <w:ind w:left="59" w:right="-20"/>
              <w:jc w:val="center"/>
              <w:rPr>
                <w:rFonts w:ascii="Tahoma" w:eastAsia="Verdana" w:hAnsi="Tahoma" w:cs="Tahoma"/>
              </w:rPr>
            </w:pPr>
            <w:r w:rsidRPr="00B76DDE">
              <w:rPr>
                <w:rFonts w:ascii="Tahoma" w:eastAsia="Verdana" w:hAnsi="Tahoma" w:cs="Tahoma"/>
                <w:b/>
                <w:bCs/>
                <w:spacing w:val="-12"/>
                <w:w w:val="102"/>
              </w:rPr>
              <w:t>D</w:t>
            </w:r>
            <w:r w:rsidRPr="00B76DDE">
              <w:rPr>
                <w:rFonts w:ascii="Tahoma" w:eastAsia="Verdana" w:hAnsi="Tahoma" w:cs="Tahoma"/>
                <w:b/>
                <w:bCs/>
                <w:spacing w:val="5"/>
                <w:w w:val="102"/>
              </w:rPr>
              <w:t>e</w:t>
            </w:r>
            <w:r w:rsidRPr="00B76DDE">
              <w:rPr>
                <w:rFonts w:ascii="Tahoma" w:eastAsia="Verdana" w:hAnsi="Tahoma" w:cs="Tahoma"/>
                <w:b/>
                <w:bCs/>
                <w:spacing w:val="4"/>
                <w:w w:val="102"/>
              </w:rPr>
              <w:t>s</w:t>
            </w:r>
            <w:r w:rsidRPr="00B76DDE">
              <w:rPr>
                <w:rFonts w:ascii="Tahoma" w:eastAsia="Verdana" w:hAnsi="Tahoma" w:cs="Tahoma"/>
                <w:b/>
                <w:bCs/>
                <w:spacing w:val="5"/>
                <w:w w:val="102"/>
              </w:rPr>
              <w:t>c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ri</w:t>
            </w:r>
            <w:r w:rsidRPr="00B76DDE">
              <w:rPr>
                <w:rFonts w:ascii="Tahoma" w:eastAsia="Verdana" w:hAnsi="Tahoma" w:cs="Tahoma"/>
                <w:b/>
                <w:bCs/>
                <w:spacing w:val="-1"/>
                <w:w w:val="102"/>
              </w:rPr>
              <w:t>p</w:t>
            </w:r>
            <w:r w:rsidRPr="00B76DDE">
              <w:rPr>
                <w:rFonts w:ascii="Tahoma" w:eastAsia="Verdana" w:hAnsi="Tahoma" w:cs="Tahoma"/>
                <w:b/>
                <w:bCs/>
                <w:spacing w:val="1"/>
                <w:w w:val="102"/>
              </w:rPr>
              <w:t>t</w:t>
            </w:r>
            <w:r w:rsidRPr="00B76DDE">
              <w:rPr>
                <w:rFonts w:ascii="Tahoma" w:eastAsia="Verdana" w:hAnsi="Tahoma" w:cs="Tahoma"/>
                <w:b/>
                <w:bCs/>
                <w:spacing w:val="-7"/>
                <w:w w:val="102"/>
              </w:rPr>
              <w:t>i</w:t>
            </w:r>
            <w:r w:rsidRPr="00B76DDE">
              <w:rPr>
                <w:rFonts w:ascii="Tahoma" w:eastAsia="Verdana" w:hAnsi="Tahoma" w:cs="Tahoma"/>
                <w:b/>
                <w:bCs/>
                <w:spacing w:val="1"/>
                <w:w w:val="102"/>
              </w:rPr>
              <w:t>o</w:t>
            </w:r>
            <w:r w:rsidRPr="00B76DDE">
              <w:rPr>
                <w:rFonts w:ascii="Tahoma" w:eastAsia="Verdana" w:hAnsi="Tahoma" w:cs="Tahoma"/>
                <w:b/>
                <w:bCs/>
                <w:w w:val="102"/>
              </w:rPr>
              <w:t>n</w:t>
            </w:r>
          </w:p>
        </w:tc>
      </w:tr>
      <w:tr w:rsidR="00B76DDE" w14:paraId="4BCAC490" w14:textId="77777777" w:rsidTr="00B76DDE">
        <w:trPr>
          <w:trHeight w:hRule="exact" w:val="1288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ACE6" w14:textId="77777777" w:rsidR="00B76DDE" w:rsidRDefault="00B76DDE" w:rsidP="00D24EF1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D291" w14:textId="77777777" w:rsidR="00B76DDE" w:rsidRDefault="00B76DDE" w:rsidP="00D24EF1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C471" w14:textId="77777777" w:rsidR="00B76DDE" w:rsidRDefault="00B76DDE" w:rsidP="00D24EF1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E8ECA1" w14:textId="77777777" w:rsidR="00B76DDE" w:rsidRDefault="00B76DDE" w:rsidP="00D24EF1"/>
        </w:tc>
      </w:tr>
      <w:tr w:rsidR="00B76DDE" w14:paraId="62EA18FE" w14:textId="77777777" w:rsidTr="00B76DDE">
        <w:trPr>
          <w:trHeight w:hRule="exact" w:val="1288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AD9E" w14:textId="77777777" w:rsidR="00B76DDE" w:rsidRDefault="00B76DDE" w:rsidP="00D24EF1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500F" w14:textId="77777777" w:rsidR="00B76DDE" w:rsidRDefault="00B76DDE" w:rsidP="00D24EF1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F1C4" w14:textId="77777777" w:rsidR="00B76DDE" w:rsidRDefault="00B76DDE" w:rsidP="00D24EF1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0ECD62" w14:textId="77777777" w:rsidR="00B76DDE" w:rsidRDefault="00B76DDE" w:rsidP="00D24EF1"/>
        </w:tc>
      </w:tr>
      <w:tr w:rsidR="00B76DDE" w14:paraId="43D8BE54" w14:textId="77777777" w:rsidTr="00B76DDE">
        <w:trPr>
          <w:trHeight w:hRule="exact" w:val="1288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B3CC" w14:textId="77777777" w:rsidR="00B76DDE" w:rsidRDefault="00B76DDE" w:rsidP="00D24EF1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65AF" w14:textId="77777777" w:rsidR="00B76DDE" w:rsidRDefault="00B76DDE" w:rsidP="00D24EF1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DCD7" w14:textId="77777777" w:rsidR="00B76DDE" w:rsidRDefault="00B76DDE" w:rsidP="00D24EF1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8FE17" w14:textId="77777777" w:rsidR="00B76DDE" w:rsidRDefault="00B76DDE" w:rsidP="00D24EF1"/>
        </w:tc>
      </w:tr>
      <w:tr w:rsidR="00B76DDE" w14:paraId="3808C8F8" w14:textId="77777777" w:rsidTr="00B76DDE">
        <w:trPr>
          <w:trHeight w:hRule="exact" w:val="1288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6DA9" w14:textId="77777777" w:rsidR="00B76DDE" w:rsidRDefault="00B76DDE" w:rsidP="00D24EF1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E1BB" w14:textId="77777777" w:rsidR="00B76DDE" w:rsidRDefault="00B76DDE" w:rsidP="00D24EF1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AE28" w14:textId="77777777" w:rsidR="00B76DDE" w:rsidRDefault="00B76DDE" w:rsidP="00D24EF1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B0B98" w14:textId="77777777" w:rsidR="00B76DDE" w:rsidRDefault="00B76DDE" w:rsidP="00D24EF1"/>
        </w:tc>
      </w:tr>
      <w:tr w:rsidR="00B76DDE" w14:paraId="1CD0B12E" w14:textId="77777777" w:rsidTr="00B76DDE">
        <w:trPr>
          <w:trHeight w:hRule="exact" w:val="1289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AA96" w14:textId="77777777" w:rsidR="00B76DDE" w:rsidRDefault="00B76DDE" w:rsidP="00D24EF1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03D4" w14:textId="77777777" w:rsidR="00B76DDE" w:rsidRDefault="00B76DDE" w:rsidP="00D24EF1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8C7F" w14:textId="77777777" w:rsidR="00B76DDE" w:rsidRDefault="00B76DDE" w:rsidP="00D24EF1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7CAB9E" w14:textId="77777777" w:rsidR="00B76DDE" w:rsidRDefault="00B76DDE" w:rsidP="00D24EF1"/>
        </w:tc>
      </w:tr>
    </w:tbl>
    <w:p w14:paraId="5EACD31C" w14:textId="77777777" w:rsidR="00B76DDE" w:rsidRDefault="00B76DDE" w:rsidP="00B76DDE">
      <w:pPr>
        <w:jc w:val="both"/>
        <w:rPr>
          <w:rFonts w:ascii="Tahoma" w:hAnsi="Tahoma" w:cs="Tahoma"/>
        </w:rPr>
      </w:pPr>
    </w:p>
    <w:p w14:paraId="2E0523E5" w14:textId="5074CB4C" w:rsidR="00B76DDE" w:rsidRPr="00B76DDE" w:rsidRDefault="00B76DDE" w:rsidP="00B76DDE">
      <w:pPr>
        <w:rPr>
          <w:rFonts w:ascii="Tahoma" w:hAnsi="Tahoma" w:cs="Tahoma"/>
        </w:rPr>
      </w:pPr>
      <w:r w:rsidRPr="00B76DDE">
        <w:rPr>
          <w:rFonts w:ascii="Tahoma" w:hAnsi="Tahoma" w:cs="Tahoma"/>
        </w:rPr>
        <w:t xml:space="preserve">Date: </w:t>
      </w:r>
      <w:r w:rsidRPr="00B76DD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</w:t>
      </w:r>
      <w:r w:rsidR="00A93FD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B76DDE">
        <w:rPr>
          <w:rFonts w:ascii="Tahoma" w:hAnsi="Tahoma" w:cs="Tahoma"/>
        </w:rPr>
        <w:t>Witness to the above signature</w:t>
      </w:r>
    </w:p>
    <w:p w14:paraId="6AEF5A05" w14:textId="686F83B8" w:rsidR="00B76DDE" w:rsidRPr="00B76DDE" w:rsidRDefault="00B76DDE" w:rsidP="00B76D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A93FD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</w:t>
      </w:r>
      <w:r w:rsidRPr="00B76DDE">
        <w:rPr>
          <w:rFonts w:ascii="Tahoma" w:hAnsi="Tahoma" w:cs="Tahoma"/>
        </w:rPr>
        <w:t>Address</w:t>
      </w:r>
    </w:p>
    <w:sectPr w:rsidR="00B76DDE" w:rsidRPr="00B7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E"/>
    <w:rsid w:val="00703B19"/>
    <w:rsid w:val="00A00374"/>
    <w:rsid w:val="00A93FDC"/>
    <w:rsid w:val="00B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EED1"/>
  <w15:chartTrackingRefBased/>
  <w15:docId w15:val="{C330C6C6-00B4-4A9C-9451-EE26742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Rokshana Akhter</dc:creator>
  <cp:keywords/>
  <dc:description/>
  <cp:lastModifiedBy>Iztihad Masrur Chy</cp:lastModifiedBy>
  <cp:revision>3</cp:revision>
  <dcterms:created xsi:type="dcterms:W3CDTF">2020-12-31T06:33:00Z</dcterms:created>
  <dcterms:modified xsi:type="dcterms:W3CDTF">2021-01-11T11:16:00Z</dcterms:modified>
</cp:coreProperties>
</file>