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21969" w14:textId="77777777" w:rsidR="00F223B4" w:rsidRPr="00F223B4" w:rsidRDefault="00F223B4" w:rsidP="00F223B4">
      <w:pPr>
        <w:jc w:val="center"/>
        <w:rPr>
          <w:rFonts w:ascii="Tahoma" w:hAnsi="Tahoma" w:cs="Tahoma"/>
          <w:b/>
          <w:bCs/>
          <w:sz w:val="26"/>
          <w:szCs w:val="26"/>
        </w:rPr>
      </w:pPr>
      <w:r w:rsidRPr="00F223B4">
        <w:rPr>
          <w:rFonts w:ascii="Tahoma" w:hAnsi="Tahoma" w:cs="Tahoma"/>
          <w:b/>
          <w:bCs/>
          <w:sz w:val="26"/>
          <w:szCs w:val="26"/>
        </w:rPr>
        <w:t>Form XIV</w:t>
      </w:r>
    </w:p>
    <w:p w14:paraId="618578EE" w14:textId="23055194" w:rsidR="00F223B4" w:rsidRPr="00F223B4" w:rsidRDefault="00F223B4" w:rsidP="00F223B4">
      <w:pPr>
        <w:pStyle w:val="NoSpacing"/>
        <w:jc w:val="center"/>
        <w:rPr>
          <w:rFonts w:ascii="Tahoma" w:hAnsi="Tahoma" w:cs="Tahoma"/>
        </w:rPr>
      </w:pPr>
      <w:r w:rsidRPr="00F223B4">
        <w:rPr>
          <w:rFonts w:ascii="Tahoma" w:hAnsi="Tahoma" w:cs="Tahoma"/>
        </w:rPr>
        <w:t>Declaration before commencing business in case of the Company</w:t>
      </w:r>
    </w:p>
    <w:p w14:paraId="587D2D9B" w14:textId="1D67603F" w:rsidR="00F223B4" w:rsidRPr="00F223B4" w:rsidRDefault="00F223B4" w:rsidP="00F223B4">
      <w:pPr>
        <w:pStyle w:val="NoSpacing"/>
        <w:jc w:val="center"/>
        <w:rPr>
          <w:rFonts w:ascii="Tahoma" w:hAnsi="Tahoma" w:cs="Tahoma"/>
        </w:rPr>
      </w:pPr>
      <w:r w:rsidRPr="00F223B4">
        <w:rPr>
          <w:rFonts w:ascii="Tahoma" w:hAnsi="Tahoma" w:cs="Tahoma"/>
        </w:rPr>
        <w:t>Filing a Statement in lieu of Prospectus</w:t>
      </w:r>
    </w:p>
    <w:p w14:paraId="554B89C5" w14:textId="77777777" w:rsidR="00F223B4" w:rsidRPr="00F223B4" w:rsidRDefault="00F223B4" w:rsidP="00F223B4">
      <w:pPr>
        <w:pStyle w:val="NoSpacing"/>
        <w:jc w:val="center"/>
        <w:rPr>
          <w:rFonts w:ascii="Tahoma" w:hAnsi="Tahoma" w:cs="Tahoma"/>
        </w:rPr>
      </w:pPr>
      <w:r w:rsidRPr="00F223B4">
        <w:rPr>
          <w:rFonts w:ascii="Tahoma" w:hAnsi="Tahoma" w:cs="Tahoma"/>
        </w:rPr>
        <w:t>The Companies Act, 1994</w:t>
      </w:r>
    </w:p>
    <w:p w14:paraId="2D5078A2" w14:textId="43A744C2" w:rsidR="00C11F74" w:rsidRDefault="00F223B4" w:rsidP="00F223B4">
      <w:pPr>
        <w:pStyle w:val="NoSpacing"/>
        <w:jc w:val="center"/>
        <w:rPr>
          <w:rFonts w:ascii="Tahoma" w:hAnsi="Tahoma" w:cs="Tahoma"/>
        </w:rPr>
      </w:pPr>
      <w:r w:rsidRPr="00F223B4">
        <w:rPr>
          <w:rFonts w:ascii="Tahoma" w:hAnsi="Tahoma" w:cs="Tahoma"/>
        </w:rPr>
        <w:t>(Ref. Sec tion 150)</w:t>
      </w:r>
    </w:p>
    <w:p w14:paraId="03058EDD" w14:textId="0746533C" w:rsidR="00F223B4" w:rsidRDefault="00F223B4" w:rsidP="00F223B4">
      <w:pPr>
        <w:pStyle w:val="NoSpacing"/>
        <w:jc w:val="center"/>
        <w:rPr>
          <w:rFonts w:ascii="Tahoma" w:hAnsi="Tahoma" w:cs="Tahoma"/>
        </w:rPr>
      </w:pPr>
    </w:p>
    <w:p w14:paraId="2FF3D8F3" w14:textId="1EF081F0" w:rsidR="00F223B4" w:rsidRDefault="00F223B4" w:rsidP="00F223B4">
      <w:pPr>
        <w:pStyle w:val="NoSpacing"/>
        <w:jc w:val="both"/>
        <w:rPr>
          <w:rFonts w:ascii="Tahoma" w:hAnsi="Tahoma" w:cs="Tahoma"/>
        </w:rPr>
      </w:pPr>
    </w:p>
    <w:p w14:paraId="6B7FD413" w14:textId="77777777" w:rsidR="00F223B4" w:rsidRPr="00F223B4" w:rsidRDefault="00F223B4" w:rsidP="00F223B4">
      <w:pPr>
        <w:pStyle w:val="NoSpacing"/>
        <w:jc w:val="both"/>
        <w:rPr>
          <w:rFonts w:ascii="Tahoma" w:hAnsi="Tahoma" w:cs="Tahoma"/>
        </w:rPr>
      </w:pPr>
    </w:p>
    <w:p w14:paraId="21F7BD6A" w14:textId="77777777" w:rsidR="00F223B4" w:rsidRPr="00F223B4" w:rsidRDefault="00F223B4" w:rsidP="00F223B4">
      <w:pPr>
        <w:pStyle w:val="NoSpacing"/>
        <w:jc w:val="both"/>
        <w:rPr>
          <w:rFonts w:ascii="Tahoma" w:hAnsi="Tahoma" w:cs="Tahoma"/>
        </w:rPr>
      </w:pPr>
      <w:r w:rsidRPr="00F223B4">
        <w:rPr>
          <w:rFonts w:ascii="Tahoma" w:hAnsi="Tahoma" w:cs="Tahoma"/>
        </w:rPr>
        <w:t>Name of the Company</w:t>
      </w:r>
    </w:p>
    <w:p w14:paraId="0BB59DB2" w14:textId="7A19EB25" w:rsidR="00F223B4" w:rsidRDefault="00F223B4" w:rsidP="00F223B4">
      <w:pPr>
        <w:pStyle w:val="NoSpacing"/>
        <w:jc w:val="both"/>
        <w:rPr>
          <w:rFonts w:ascii="Tahoma" w:hAnsi="Tahoma" w:cs="Tahoma"/>
        </w:rPr>
      </w:pPr>
      <w:r w:rsidRPr="00F223B4">
        <w:rPr>
          <w:rFonts w:ascii="Tahoma" w:hAnsi="Tahoma" w:cs="Tahoma"/>
        </w:rPr>
        <w:t>Declaration that the conditions of section 150 of the Act have been compiled with.</w:t>
      </w:r>
    </w:p>
    <w:p w14:paraId="4F5EE5EC" w14:textId="06A775C4" w:rsidR="00F223B4" w:rsidRDefault="00F223B4" w:rsidP="00F223B4">
      <w:pPr>
        <w:pStyle w:val="NoSpacing"/>
        <w:jc w:val="both"/>
        <w:rPr>
          <w:rFonts w:ascii="Tahoma" w:hAnsi="Tahoma" w:cs="Tahoma"/>
        </w:rPr>
      </w:pPr>
    </w:p>
    <w:p w14:paraId="615D8A50" w14:textId="58D4910B" w:rsidR="00F223B4" w:rsidRDefault="00F223B4" w:rsidP="00F223B4">
      <w:pPr>
        <w:pStyle w:val="NoSpacing"/>
        <w:jc w:val="both"/>
        <w:rPr>
          <w:rFonts w:ascii="Tahoma" w:hAnsi="Tahoma" w:cs="Tahoma"/>
        </w:rPr>
      </w:pPr>
      <w:r w:rsidRPr="00F223B4">
        <w:rPr>
          <w:rFonts w:ascii="Tahoma" w:hAnsi="Tahoma" w:cs="Tahoma"/>
        </w:rPr>
        <w:t>Presented for Filling By</w:t>
      </w:r>
    </w:p>
    <w:p w14:paraId="6DCD306E" w14:textId="73C7D934" w:rsidR="00F223B4" w:rsidRDefault="00F223B4" w:rsidP="00F223B4">
      <w:pPr>
        <w:pStyle w:val="NoSpacing"/>
        <w:jc w:val="both"/>
        <w:rPr>
          <w:rFonts w:ascii="Tahoma" w:hAnsi="Tahoma" w:cs="Tahoma"/>
        </w:rPr>
      </w:pPr>
    </w:p>
    <w:p w14:paraId="54E499CC" w14:textId="08BB34EE" w:rsidR="00F223B4" w:rsidRDefault="00F223B4" w:rsidP="00F223B4">
      <w:pPr>
        <w:pStyle w:val="NoSpacing"/>
        <w:jc w:val="both"/>
        <w:rPr>
          <w:rFonts w:ascii="Tahoma" w:hAnsi="Tahoma" w:cs="Tahoma"/>
        </w:rPr>
      </w:pPr>
    </w:p>
    <w:p w14:paraId="10EA4F81" w14:textId="488A1EB5" w:rsidR="00F223B4" w:rsidRDefault="00F223B4" w:rsidP="00F223B4">
      <w:pPr>
        <w:pStyle w:val="NoSpacing"/>
        <w:spacing w:line="276" w:lineRule="auto"/>
        <w:jc w:val="both"/>
        <w:rPr>
          <w:rFonts w:ascii="Tahoma" w:hAnsi="Tahoma" w:cs="Tahoma"/>
        </w:rPr>
      </w:pPr>
      <w:r w:rsidRPr="00F223B4">
        <w:rPr>
          <w:rFonts w:ascii="Tahoma" w:hAnsi="Tahoma" w:cs="Tahoma"/>
        </w:rPr>
        <w:t>I, of</w:t>
      </w:r>
    </w:p>
    <w:p w14:paraId="0EF309AE" w14:textId="09721888" w:rsidR="00F223B4" w:rsidRPr="00F223B4" w:rsidRDefault="00F223B4" w:rsidP="00F223B4">
      <w:pPr>
        <w:pStyle w:val="NoSpacing"/>
        <w:spacing w:line="276" w:lineRule="auto"/>
        <w:jc w:val="both"/>
        <w:rPr>
          <w:rFonts w:ascii="Tahoma" w:hAnsi="Tahoma" w:cs="Tahoma"/>
        </w:rPr>
      </w:pPr>
      <w:r w:rsidRPr="00F223B4">
        <w:rPr>
          <w:rFonts w:ascii="Tahoma" w:hAnsi="Tahoma" w:cs="Tahoma"/>
        </w:rPr>
        <w:t>being the Secretary/a Director of</w:t>
      </w:r>
    </w:p>
    <w:p w14:paraId="72884FFA" w14:textId="4BBE83EA" w:rsidR="00F223B4" w:rsidRDefault="00F223B4" w:rsidP="00F223B4">
      <w:pPr>
        <w:pStyle w:val="NoSpacing"/>
        <w:spacing w:line="276" w:lineRule="auto"/>
        <w:jc w:val="both"/>
        <w:rPr>
          <w:rFonts w:ascii="Tahoma" w:hAnsi="Tahoma" w:cs="Tahoma"/>
        </w:rPr>
      </w:pPr>
      <w:r w:rsidRPr="00F223B4">
        <w:rPr>
          <w:rFonts w:ascii="Tahoma" w:hAnsi="Tahoma" w:cs="Tahoma"/>
        </w:rPr>
        <w:t>do solemnly and sincerely declare: -</w:t>
      </w:r>
    </w:p>
    <w:p w14:paraId="66D794BA" w14:textId="777192E9" w:rsidR="00F223B4" w:rsidRDefault="00F223B4" w:rsidP="00F223B4">
      <w:pPr>
        <w:pStyle w:val="NoSpacing"/>
        <w:spacing w:line="276" w:lineRule="auto"/>
        <w:jc w:val="both"/>
        <w:rPr>
          <w:rFonts w:ascii="Tahoma" w:hAnsi="Tahoma" w:cs="Tahoma"/>
        </w:rPr>
      </w:pPr>
    </w:p>
    <w:p w14:paraId="5B1DF1B3" w14:textId="1EC0AB78" w:rsidR="00F223B4" w:rsidRDefault="00F223B4" w:rsidP="00F223B4">
      <w:pPr>
        <w:pStyle w:val="NoSpacing"/>
        <w:spacing w:line="276" w:lineRule="auto"/>
        <w:jc w:val="both"/>
        <w:rPr>
          <w:rFonts w:ascii="Tahoma" w:hAnsi="Tahoma" w:cs="Tahoma"/>
        </w:rPr>
      </w:pPr>
      <w:r w:rsidRPr="00F223B4">
        <w:rPr>
          <w:rFonts w:ascii="Tahoma" w:hAnsi="Tahoma" w:cs="Tahoma"/>
        </w:rPr>
        <w:t>That the amount of the share capital of the Company subject to the payment of the whole amount thereof in case is Tk.</w:t>
      </w:r>
    </w:p>
    <w:p w14:paraId="607ECDEB" w14:textId="7BAE9A77" w:rsidR="00F223B4" w:rsidRDefault="00F223B4" w:rsidP="00F223B4">
      <w:pPr>
        <w:pStyle w:val="NoSpacing"/>
        <w:spacing w:line="276" w:lineRule="auto"/>
        <w:jc w:val="both"/>
        <w:rPr>
          <w:rFonts w:ascii="Tahoma" w:hAnsi="Tahoma" w:cs="Tahoma"/>
        </w:rPr>
      </w:pPr>
    </w:p>
    <w:p w14:paraId="27AD4730" w14:textId="1A14D2D8" w:rsidR="00F223B4" w:rsidRPr="00F223B4" w:rsidRDefault="00F223B4" w:rsidP="00F223B4">
      <w:pPr>
        <w:pStyle w:val="NoSpacing"/>
        <w:spacing w:line="276" w:lineRule="auto"/>
        <w:jc w:val="both"/>
        <w:rPr>
          <w:rFonts w:ascii="Tahoma" w:hAnsi="Tahoma" w:cs="Tahoma"/>
        </w:rPr>
      </w:pPr>
      <w:r w:rsidRPr="00F223B4">
        <w:rPr>
          <w:rFonts w:ascii="Tahoma" w:hAnsi="Tahoma" w:cs="Tahoma"/>
        </w:rPr>
        <w:t>That the company being one which does not issue a prospectus inviting the</w:t>
      </w:r>
    </w:p>
    <w:p w14:paraId="7468CF39" w14:textId="50C4E906" w:rsidR="00F223B4" w:rsidRDefault="00F223B4" w:rsidP="00F223B4">
      <w:pPr>
        <w:pStyle w:val="NoSpacing"/>
        <w:spacing w:line="276" w:lineRule="auto"/>
        <w:jc w:val="both"/>
        <w:rPr>
          <w:rFonts w:ascii="Tahoma" w:hAnsi="Tahoma" w:cs="Tahoma"/>
        </w:rPr>
      </w:pPr>
      <w:r w:rsidRPr="00F223B4">
        <w:rPr>
          <w:rFonts w:ascii="Tahoma" w:hAnsi="Tahoma" w:cs="Tahoma"/>
        </w:rPr>
        <w:t>public to subscribe for its shares, there has been filed with the Registrar a statement in lieu of prospectus.</w:t>
      </w:r>
    </w:p>
    <w:p w14:paraId="2D2C77C1" w14:textId="1DFAE229" w:rsidR="00F223B4" w:rsidRDefault="00F223B4" w:rsidP="00F223B4">
      <w:pPr>
        <w:pStyle w:val="NoSpacing"/>
        <w:spacing w:line="276" w:lineRule="auto"/>
        <w:jc w:val="both"/>
        <w:rPr>
          <w:rFonts w:ascii="Tahoma" w:hAnsi="Tahoma" w:cs="Tahoma"/>
        </w:rPr>
      </w:pPr>
    </w:p>
    <w:p w14:paraId="3A611825" w14:textId="305F0B7F" w:rsidR="00F223B4" w:rsidRPr="00F223B4" w:rsidRDefault="00F223B4" w:rsidP="00F223B4">
      <w:pPr>
        <w:pStyle w:val="NoSpacing"/>
        <w:spacing w:line="276" w:lineRule="auto"/>
        <w:jc w:val="both"/>
        <w:rPr>
          <w:rFonts w:ascii="Tahoma" w:hAnsi="Tahoma" w:cs="Tahoma"/>
        </w:rPr>
      </w:pPr>
      <w:r w:rsidRPr="00F223B4">
        <w:rPr>
          <w:rFonts w:ascii="Tahoma" w:hAnsi="Tahoma" w:cs="Tahoma"/>
        </w:rPr>
        <w:t>That the amount fixed by the Memorandum or Artic les and named in the statement as the minimum subscription upon which the. Directors may proceed to allotment</w:t>
      </w:r>
    </w:p>
    <w:p w14:paraId="3CC2F777" w14:textId="4948C4A7" w:rsidR="00F223B4" w:rsidRDefault="00F223B4" w:rsidP="00F223B4">
      <w:pPr>
        <w:pStyle w:val="NoSpacing"/>
        <w:spacing w:line="276" w:lineRule="auto"/>
        <w:jc w:val="both"/>
        <w:rPr>
          <w:rFonts w:ascii="Tahoma" w:hAnsi="Tahoma" w:cs="Tahoma"/>
        </w:rPr>
      </w:pPr>
      <w:r w:rsidRPr="00F223B4">
        <w:rPr>
          <w:rFonts w:ascii="Tahoma" w:hAnsi="Tahoma" w:cs="Tahoma"/>
        </w:rPr>
        <w:t>is Tk.</w:t>
      </w:r>
    </w:p>
    <w:p w14:paraId="07AD1962" w14:textId="16B3687F" w:rsidR="00F223B4" w:rsidRDefault="00F223B4" w:rsidP="00F223B4">
      <w:pPr>
        <w:pStyle w:val="NoSpacing"/>
        <w:spacing w:line="276" w:lineRule="auto"/>
        <w:jc w:val="both"/>
        <w:rPr>
          <w:rFonts w:ascii="Tahoma" w:hAnsi="Tahoma" w:cs="Tahoma"/>
        </w:rPr>
      </w:pPr>
    </w:p>
    <w:p w14:paraId="7BBC83D5" w14:textId="6CF9B61C" w:rsidR="00F223B4" w:rsidRDefault="00F223B4" w:rsidP="00F223B4">
      <w:pPr>
        <w:pStyle w:val="NoSpacing"/>
        <w:spacing w:line="276" w:lineRule="auto"/>
        <w:jc w:val="both"/>
        <w:rPr>
          <w:rFonts w:ascii="Tahoma" w:hAnsi="Tahoma" w:cs="Tahoma"/>
        </w:rPr>
      </w:pPr>
      <w:r w:rsidRPr="00F223B4">
        <w:rPr>
          <w:rFonts w:ascii="Tahoma" w:hAnsi="Tahoma" w:cs="Tahoma"/>
        </w:rPr>
        <w:t>The shares held subject to the payment of the whole amount thereof in c ash have been allotted to the amount of Tk.</w:t>
      </w:r>
    </w:p>
    <w:p w14:paraId="73AFB648" w14:textId="36F0CB23" w:rsidR="00F223B4" w:rsidRDefault="00F223B4" w:rsidP="00F223B4">
      <w:pPr>
        <w:pStyle w:val="NoSpacing"/>
        <w:spacing w:line="276" w:lineRule="auto"/>
        <w:jc w:val="both"/>
        <w:rPr>
          <w:rFonts w:ascii="Tahoma" w:hAnsi="Tahoma" w:cs="Tahoma"/>
        </w:rPr>
      </w:pPr>
    </w:p>
    <w:p w14:paraId="132D0213" w14:textId="6DDB57BB" w:rsidR="00F223B4" w:rsidRPr="00F223B4" w:rsidRDefault="00F223B4" w:rsidP="00F223B4">
      <w:pPr>
        <w:pStyle w:val="NoSpacing"/>
        <w:spacing w:line="276" w:lineRule="auto"/>
        <w:jc w:val="both"/>
        <w:rPr>
          <w:rFonts w:ascii="Tahoma" w:hAnsi="Tahoma" w:cs="Tahoma"/>
        </w:rPr>
      </w:pPr>
      <w:r w:rsidRPr="00F223B4">
        <w:rPr>
          <w:rFonts w:ascii="Tahoma" w:hAnsi="Tahoma" w:cs="Tahoma"/>
        </w:rPr>
        <w:t>That every Director of the Company has paid to the Company on each of the</w:t>
      </w:r>
    </w:p>
    <w:p w14:paraId="241FEFCF" w14:textId="77777777" w:rsidR="00F223B4" w:rsidRDefault="00F223B4" w:rsidP="00F223B4">
      <w:pPr>
        <w:pStyle w:val="NoSpacing"/>
        <w:spacing w:line="276" w:lineRule="auto"/>
        <w:jc w:val="both"/>
        <w:rPr>
          <w:rFonts w:ascii="Tahoma" w:hAnsi="Tahoma" w:cs="Tahoma"/>
        </w:rPr>
      </w:pPr>
      <w:r w:rsidRPr="00F223B4">
        <w:rPr>
          <w:rFonts w:ascii="Tahoma" w:hAnsi="Tahoma" w:cs="Tahoma"/>
        </w:rPr>
        <w:t>shares taken or contracted to be taken by him and for which he is liable to pay in cash,</w:t>
      </w:r>
    </w:p>
    <w:p w14:paraId="4EADD59B" w14:textId="783FAC91" w:rsidR="00F223B4" w:rsidRDefault="00F223B4" w:rsidP="00F223B4">
      <w:pPr>
        <w:pStyle w:val="NoSpacing"/>
        <w:spacing w:line="276" w:lineRule="auto"/>
        <w:jc w:val="both"/>
        <w:rPr>
          <w:rFonts w:ascii="Tahoma" w:hAnsi="Tahoma" w:cs="Tahoma"/>
        </w:rPr>
      </w:pPr>
      <w:r w:rsidRPr="00F223B4">
        <w:rPr>
          <w:rFonts w:ascii="Tahoma" w:hAnsi="Tahoma" w:cs="Tahoma"/>
        </w:rPr>
        <w:t>a proportion equal to the proportion payable on application and allotment on the shares payable in cash.</w:t>
      </w:r>
    </w:p>
    <w:p w14:paraId="4C4CF1BA" w14:textId="3DCC24BF" w:rsidR="00F223B4" w:rsidRDefault="00F223B4" w:rsidP="00F223B4">
      <w:pPr>
        <w:pStyle w:val="NoSpacing"/>
        <w:spacing w:line="276" w:lineRule="auto"/>
        <w:jc w:val="both"/>
        <w:rPr>
          <w:rFonts w:ascii="Tahoma" w:hAnsi="Tahoma" w:cs="Tahoma"/>
        </w:rPr>
      </w:pPr>
    </w:p>
    <w:p w14:paraId="4DE1A531" w14:textId="77777777" w:rsidR="00F223B4" w:rsidRDefault="00F223B4" w:rsidP="00F223B4">
      <w:pPr>
        <w:pStyle w:val="NoSpacing"/>
        <w:spacing w:line="276" w:lineRule="auto"/>
        <w:jc w:val="both"/>
        <w:rPr>
          <w:rFonts w:ascii="Tahoma" w:hAnsi="Tahoma" w:cs="Tahoma"/>
        </w:rPr>
      </w:pPr>
      <w:r w:rsidRPr="00F223B4">
        <w:rPr>
          <w:rFonts w:ascii="Tahoma" w:hAnsi="Tahoma" w:cs="Tahoma"/>
        </w:rPr>
        <w:t xml:space="preserve">I declare that the foregoing statements are true to my knowledge and belief. </w:t>
      </w:r>
    </w:p>
    <w:p w14:paraId="1C3A13A0" w14:textId="77777777" w:rsidR="00F223B4" w:rsidRDefault="00F223B4" w:rsidP="00F223B4">
      <w:pPr>
        <w:pStyle w:val="NoSpacing"/>
        <w:spacing w:line="276" w:lineRule="auto"/>
        <w:jc w:val="both"/>
        <w:rPr>
          <w:rFonts w:ascii="Tahoma" w:hAnsi="Tahoma" w:cs="Tahoma"/>
        </w:rPr>
      </w:pPr>
    </w:p>
    <w:p w14:paraId="5507C54C" w14:textId="77777777" w:rsidR="00F223B4" w:rsidRDefault="00F223B4" w:rsidP="00F223B4">
      <w:pPr>
        <w:pStyle w:val="NoSpacing"/>
        <w:spacing w:line="276" w:lineRule="auto"/>
        <w:jc w:val="both"/>
        <w:rPr>
          <w:rFonts w:ascii="Tahoma" w:hAnsi="Tahoma" w:cs="Tahoma"/>
        </w:rPr>
      </w:pPr>
    </w:p>
    <w:p w14:paraId="6F45F4A9" w14:textId="184EDA99" w:rsidR="00F223B4" w:rsidRPr="00E77C30" w:rsidRDefault="00F223B4" w:rsidP="00F223B4">
      <w:pPr>
        <w:pStyle w:val="NoSpacing"/>
        <w:spacing w:line="276" w:lineRule="auto"/>
        <w:jc w:val="both"/>
        <w:rPr>
          <w:rFonts w:ascii="Tahoma" w:hAnsi="Tahoma" w:cs="Tahoma"/>
          <w:b/>
          <w:bCs/>
        </w:rPr>
      </w:pPr>
      <w:r w:rsidRPr="00E77C30">
        <w:rPr>
          <w:rFonts w:ascii="Tahoma" w:hAnsi="Tahoma" w:cs="Tahoma"/>
          <w:b/>
          <w:bCs/>
        </w:rPr>
        <w:t>Signature</w:t>
      </w:r>
    </w:p>
    <w:p w14:paraId="5678BCF9" w14:textId="77777777" w:rsidR="00F223B4" w:rsidRPr="00F223B4" w:rsidRDefault="00F223B4" w:rsidP="00F223B4">
      <w:pPr>
        <w:pStyle w:val="NoSpacing"/>
        <w:spacing w:line="276" w:lineRule="auto"/>
        <w:jc w:val="both"/>
        <w:rPr>
          <w:rFonts w:ascii="Tahoma" w:hAnsi="Tahoma" w:cs="Tahoma"/>
        </w:rPr>
      </w:pPr>
    </w:p>
    <w:p w14:paraId="51D6AC77" w14:textId="415C5A50" w:rsidR="00F223B4" w:rsidRPr="00F223B4" w:rsidRDefault="00F223B4" w:rsidP="00E77C30">
      <w:pPr>
        <w:pStyle w:val="NoSpacing"/>
        <w:spacing w:line="276" w:lineRule="auto"/>
        <w:jc w:val="both"/>
        <w:rPr>
          <w:rFonts w:ascii="Tahoma" w:hAnsi="Tahoma" w:cs="Tahoma"/>
        </w:rPr>
      </w:pPr>
      <w:r w:rsidRPr="00F223B4">
        <w:rPr>
          <w:rFonts w:ascii="Tahoma" w:hAnsi="Tahoma" w:cs="Tahoma"/>
        </w:rPr>
        <w:t>Dated of the</w:t>
      </w:r>
      <w:r>
        <w:rPr>
          <w:rFonts w:ascii="Tahoma" w:hAnsi="Tahoma" w:cs="Tahoma"/>
        </w:rPr>
        <w:t xml:space="preserve"> </w:t>
      </w:r>
      <w:r w:rsidRPr="00F223B4">
        <w:rPr>
          <w:rFonts w:ascii="Tahoma" w:hAnsi="Tahoma" w:cs="Tahoma"/>
        </w:rPr>
        <w:t>day of</w:t>
      </w:r>
    </w:p>
    <w:sectPr w:rsidR="00F223B4" w:rsidRPr="00F22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B4"/>
    <w:rsid w:val="00C11F74"/>
    <w:rsid w:val="00E77C30"/>
    <w:rsid w:val="00F2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A2FF8"/>
  <w15:chartTrackingRefBased/>
  <w15:docId w15:val="{CF843594-4B87-496B-8D5E-AA4724AD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23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Rokshana Akhter</dc:creator>
  <cp:keywords/>
  <dc:description/>
  <cp:lastModifiedBy>Iztihad Masrur Chy</cp:lastModifiedBy>
  <cp:revision>2</cp:revision>
  <dcterms:created xsi:type="dcterms:W3CDTF">2020-12-31T08:10:00Z</dcterms:created>
  <dcterms:modified xsi:type="dcterms:W3CDTF">2021-01-11T11:17:00Z</dcterms:modified>
</cp:coreProperties>
</file>