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7E71" w14:textId="7C76D388" w:rsidR="002458C2" w:rsidRPr="001825D9" w:rsidRDefault="001825D9" w:rsidP="001825D9">
      <w:pPr>
        <w:pStyle w:val="NoSpacing"/>
        <w:jc w:val="center"/>
        <w:rPr>
          <w:rFonts w:ascii="Tahoma" w:hAnsi="Tahoma" w:cs="Tahoma"/>
          <w:b/>
          <w:bCs/>
          <w:sz w:val="26"/>
          <w:szCs w:val="26"/>
        </w:rPr>
      </w:pPr>
      <w:r w:rsidRPr="001825D9">
        <w:rPr>
          <w:rFonts w:ascii="Tahoma" w:hAnsi="Tahoma" w:cs="Tahoma"/>
          <w:b/>
          <w:bCs/>
          <w:sz w:val="26"/>
          <w:szCs w:val="26"/>
        </w:rPr>
        <w:t>Form XL</w:t>
      </w:r>
    </w:p>
    <w:p w14:paraId="0D2A6583" w14:textId="09950082" w:rsidR="001825D9" w:rsidRPr="001825D9" w:rsidRDefault="001825D9" w:rsidP="001825D9">
      <w:pPr>
        <w:pStyle w:val="NoSpacing"/>
        <w:jc w:val="center"/>
        <w:rPr>
          <w:rFonts w:ascii="Tahoma" w:hAnsi="Tahoma" w:cs="Tahoma"/>
          <w:b/>
          <w:bCs/>
          <w:sz w:val="26"/>
          <w:szCs w:val="26"/>
        </w:rPr>
      </w:pPr>
      <w:r w:rsidRPr="001825D9">
        <w:rPr>
          <w:rFonts w:ascii="Tahoma" w:hAnsi="Tahoma" w:cs="Tahoma"/>
          <w:b/>
          <w:bCs/>
          <w:sz w:val="26"/>
          <w:szCs w:val="26"/>
        </w:rPr>
        <w:t>Notice of the alternation in Charter, etc, under Section 277</w:t>
      </w:r>
    </w:p>
    <w:p w14:paraId="3EFBFAB8" w14:textId="66B17498" w:rsidR="001825D9" w:rsidRPr="001825D9" w:rsidRDefault="001825D9" w:rsidP="001825D9">
      <w:pPr>
        <w:pStyle w:val="NoSpacing"/>
        <w:jc w:val="center"/>
        <w:rPr>
          <w:rFonts w:ascii="Tahoma" w:hAnsi="Tahoma" w:cs="Tahoma"/>
          <w:b/>
          <w:bCs/>
          <w:sz w:val="26"/>
          <w:szCs w:val="26"/>
        </w:rPr>
      </w:pPr>
      <w:r w:rsidRPr="001825D9">
        <w:rPr>
          <w:rFonts w:ascii="Tahoma" w:hAnsi="Tahoma" w:cs="Tahoma"/>
          <w:b/>
          <w:bCs/>
          <w:sz w:val="26"/>
          <w:szCs w:val="26"/>
        </w:rPr>
        <w:t xml:space="preserve">THE </w:t>
      </w:r>
      <w:r w:rsidRPr="001825D9">
        <w:rPr>
          <w:rFonts w:ascii="Tahoma" w:hAnsi="Tahoma" w:cs="Tahoma"/>
          <w:b/>
          <w:bCs/>
          <w:sz w:val="26"/>
          <w:szCs w:val="26"/>
        </w:rPr>
        <w:t>COMPANY ACT</w:t>
      </w:r>
      <w:r w:rsidRPr="001825D9">
        <w:rPr>
          <w:rFonts w:ascii="Tahoma" w:hAnsi="Tahoma" w:cs="Tahoma"/>
          <w:b/>
          <w:bCs/>
          <w:sz w:val="26"/>
          <w:szCs w:val="26"/>
        </w:rPr>
        <w:t>, 1913</w:t>
      </w:r>
    </w:p>
    <w:p w14:paraId="63CE4BCB" w14:textId="40D2C6B5" w:rsidR="001825D9" w:rsidRDefault="001825D9" w:rsidP="001825D9">
      <w:pPr>
        <w:pStyle w:val="NoSpacing"/>
        <w:jc w:val="center"/>
        <w:rPr>
          <w:rFonts w:ascii="Tahoma" w:hAnsi="Tahoma" w:cs="Tahoma"/>
          <w:sz w:val="26"/>
          <w:szCs w:val="26"/>
        </w:rPr>
      </w:pPr>
      <w:r w:rsidRPr="001825D9">
        <w:rPr>
          <w:rFonts w:ascii="Tahoma" w:hAnsi="Tahoma" w:cs="Tahoma"/>
          <w:sz w:val="26"/>
          <w:szCs w:val="26"/>
        </w:rPr>
        <w:t>[See Section 277]</w:t>
      </w:r>
    </w:p>
    <w:p w14:paraId="711DDF46" w14:textId="220B723F" w:rsidR="001825D9" w:rsidRDefault="001825D9" w:rsidP="001825D9">
      <w:pPr>
        <w:pStyle w:val="NoSpacing"/>
        <w:jc w:val="both"/>
        <w:rPr>
          <w:rFonts w:ascii="Tahoma" w:hAnsi="Tahoma" w:cs="Tahoma"/>
          <w:sz w:val="26"/>
          <w:szCs w:val="26"/>
        </w:rPr>
      </w:pPr>
    </w:p>
    <w:p w14:paraId="2C2AB16E" w14:textId="7CE59AEE" w:rsidR="001825D9" w:rsidRPr="001825D9" w:rsidRDefault="001825D9" w:rsidP="001825D9">
      <w:pPr>
        <w:pStyle w:val="NoSpacing"/>
        <w:jc w:val="both"/>
        <w:rPr>
          <w:rFonts w:ascii="Tahoma" w:hAnsi="Tahoma" w:cs="Tahoma"/>
        </w:rPr>
      </w:pPr>
    </w:p>
    <w:p w14:paraId="76808EDD" w14:textId="64470EC4" w:rsidR="001825D9" w:rsidRPr="001825D9" w:rsidRDefault="001825D9" w:rsidP="001825D9">
      <w:pPr>
        <w:pStyle w:val="NoSpacing"/>
        <w:jc w:val="both"/>
        <w:rPr>
          <w:rFonts w:ascii="Tahoma" w:hAnsi="Tahoma" w:cs="Tahoma"/>
        </w:rPr>
      </w:pPr>
      <w:r w:rsidRPr="001825D9">
        <w:rPr>
          <w:rFonts w:ascii="Tahoma" w:hAnsi="Tahoma" w:cs="Tahoma"/>
        </w:rPr>
        <w:t>Name of</w:t>
      </w:r>
      <w:r w:rsidRPr="001825D9">
        <w:rPr>
          <w:rFonts w:ascii="Tahoma" w:hAnsi="Tahoma" w:cs="Tahoma"/>
        </w:rPr>
        <w:t xml:space="preserve"> the Company:</w:t>
      </w:r>
    </w:p>
    <w:p w14:paraId="0F7591BA" w14:textId="184ABFBF" w:rsidR="001825D9" w:rsidRPr="001825D9" w:rsidRDefault="001825D9" w:rsidP="001825D9">
      <w:pPr>
        <w:pStyle w:val="NoSpacing"/>
        <w:jc w:val="both"/>
        <w:rPr>
          <w:rFonts w:ascii="Tahoma" w:hAnsi="Tahoma" w:cs="Tahoma"/>
        </w:rPr>
      </w:pPr>
      <w:r w:rsidRPr="001825D9">
        <w:rPr>
          <w:rFonts w:ascii="Tahoma" w:hAnsi="Tahoma" w:cs="Tahoma"/>
        </w:rPr>
        <w:t xml:space="preserve">Notice of alteration in the charter, statues, </w:t>
      </w:r>
      <w:r w:rsidRPr="001825D9">
        <w:rPr>
          <w:rFonts w:ascii="Tahoma" w:hAnsi="Tahoma" w:cs="Tahoma"/>
        </w:rPr>
        <w:t>memorandum and</w:t>
      </w:r>
      <w:r w:rsidRPr="001825D9">
        <w:rPr>
          <w:rFonts w:ascii="Tahoma" w:hAnsi="Tahoma" w:cs="Tahoma"/>
        </w:rPr>
        <w:t xml:space="preserve"> articles of other </w:t>
      </w:r>
      <w:r w:rsidRPr="001825D9">
        <w:rPr>
          <w:rFonts w:ascii="Tahoma" w:hAnsi="Tahoma" w:cs="Tahoma"/>
        </w:rPr>
        <w:t>instrument constitution</w:t>
      </w:r>
      <w:r w:rsidRPr="001825D9">
        <w:rPr>
          <w:rFonts w:ascii="Tahoma" w:hAnsi="Tahoma" w:cs="Tahoma"/>
        </w:rPr>
        <w:t xml:space="preserve"> or defining the constitution of the company.</w:t>
      </w:r>
    </w:p>
    <w:p w14:paraId="759DFD97" w14:textId="06AAC2AE" w:rsidR="001825D9" w:rsidRPr="001825D9" w:rsidRDefault="001825D9">
      <w:pPr>
        <w:rPr>
          <w:rFonts w:ascii="Tahoma" w:hAnsi="Tahoma" w:cs="Tahoma"/>
        </w:rPr>
      </w:pPr>
    </w:p>
    <w:p w14:paraId="5FFB3AD7" w14:textId="230BE968" w:rsidR="001825D9" w:rsidRDefault="001825D9">
      <w:pPr>
        <w:rPr>
          <w:rFonts w:ascii="Tahoma" w:hAnsi="Tahoma" w:cs="Tahoma"/>
        </w:rPr>
      </w:pPr>
      <w:r w:rsidRPr="001825D9">
        <w:rPr>
          <w:rFonts w:ascii="Tahoma" w:hAnsi="Tahoma" w:cs="Tahoma"/>
        </w:rPr>
        <w:t xml:space="preserve">Presented for Filing </w:t>
      </w:r>
      <w:r w:rsidRPr="001825D9">
        <w:rPr>
          <w:rFonts w:ascii="Tahoma" w:hAnsi="Tahoma" w:cs="Tahoma"/>
        </w:rPr>
        <w:t>by:</w:t>
      </w:r>
    </w:p>
    <w:p w14:paraId="14E917B7" w14:textId="15E16BC0" w:rsidR="001825D9" w:rsidRPr="001825D9" w:rsidRDefault="001825D9" w:rsidP="001825D9">
      <w:pPr>
        <w:spacing w:line="240" w:lineRule="auto"/>
        <w:rPr>
          <w:rFonts w:ascii="Tahoma" w:hAnsi="Tahoma" w:cs="Tahoma"/>
        </w:rPr>
      </w:pPr>
      <w:r w:rsidRPr="001825D9">
        <w:rPr>
          <w:rFonts w:ascii="Tahoma" w:hAnsi="Tahoma" w:cs="Tahoma"/>
        </w:rPr>
        <w:t>Notice is hereby given, pursuant to sec tion 277 (1) (b) of the Companies</w:t>
      </w:r>
    </w:p>
    <w:p w14:paraId="68BA1D2D" w14:textId="09DD9A6F" w:rsidR="001825D9" w:rsidRDefault="001825D9" w:rsidP="001825D9">
      <w:pPr>
        <w:spacing w:line="240" w:lineRule="auto"/>
        <w:rPr>
          <w:rFonts w:ascii="Tahoma" w:hAnsi="Tahoma" w:cs="Tahoma"/>
        </w:rPr>
      </w:pPr>
      <w:r w:rsidRPr="001825D9">
        <w:rPr>
          <w:rFonts w:ascii="Tahoma" w:hAnsi="Tahoma" w:cs="Tahoma"/>
        </w:rPr>
        <w:t>Act, 1913 by the</w:t>
      </w:r>
    </w:p>
    <w:p w14:paraId="157A3898" w14:textId="77777777" w:rsidR="001825D9" w:rsidRDefault="001825D9" w:rsidP="001825D9">
      <w:pPr>
        <w:spacing w:line="240" w:lineRule="auto"/>
        <w:rPr>
          <w:rFonts w:ascii="Tahoma" w:hAnsi="Tahoma" w:cs="Tahoma"/>
        </w:rPr>
      </w:pPr>
    </w:p>
    <w:p w14:paraId="09AA05E2" w14:textId="3752C50A" w:rsidR="001825D9" w:rsidRPr="001825D9" w:rsidRDefault="001825D9" w:rsidP="001825D9">
      <w:pPr>
        <w:spacing w:line="240" w:lineRule="auto"/>
        <w:rPr>
          <w:rFonts w:ascii="Tahoma" w:hAnsi="Tahoma" w:cs="Tahoma"/>
        </w:rPr>
      </w:pPr>
      <w:r w:rsidRPr="001825D9">
        <w:rPr>
          <w:rFonts w:ascii="Tahoma" w:hAnsi="Tahoma" w:cs="Tahoma"/>
        </w:rPr>
        <w:t>(</w:t>
      </w:r>
      <w:r w:rsidRPr="001825D9">
        <w:rPr>
          <w:rFonts w:ascii="Tahoma" w:hAnsi="Tahoma" w:cs="Tahoma"/>
        </w:rPr>
        <w:t>Name of</w:t>
      </w:r>
      <w:r w:rsidRPr="001825D9">
        <w:rPr>
          <w:rFonts w:ascii="Tahoma" w:hAnsi="Tahoma" w:cs="Tahoma"/>
        </w:rPr>
        <w:t xml:space="preserve"> the </w:t>
      </w:r>
      <w:r w:rsidRPr="001825D9">
        <w:rPr>
          <w:rFonts w:ascii="Tahoma" w:hAnsi="Tahoma" w:cs="Tahoma"/>
        </w:rPr>
        <w:t>Company)</w:t>
      </w:r>
      <w:r w:rsidRPr="001825D9">
        <w:rPr>
          <w:rFonts w:ascii="Tahoma" w:hAnsi="Tahoma" w:cs="Tahoma"/>
        </w:rPr>
        <w:t>, incorporated in (Country of origin)</w:t>
      </w:r>
    </w:p>
    <w:p w14:paraId="145B33C4" w14:textId="77777777" w:rsidR="001825D9" w:rsidRDefault="001825D9" w:rsidP="001825D9">
      <w:pPr>
        <w:spacing w:line="240" w:lineRule="auto"/>
        <w:rPr>
          <w:rFonts w:ascii="Tahoma" w:hAnsi="Tahoma" w:cs="Tahoma"/>
        </w:rPr>
      </w:pPr>
      <w:r w:rsidRPr="001825D9">
        <w:rPr>
          <w:rFonts w:ascii="Tahoma" w:hAnsi="Tahoma" w:cs="Tahoma"/>
        </w:rPr>
        <w:t xml:space="preserve">and which has a place of business in Bangladesh at </w:t>
      </w:r>
    </w:p>
    <w:p w14:paraId="5AB066D9" w14:textId="7D5DD903" w:rsidR="001825D9" w:rsidRPr="001825D9" w:rsidRDefault="001825D9" w:rsidP="001825D9">
      <w:pPr>
        <w:spacing w:line="240" w:lineRule="auto"/>
        <w:rPr>
          <w:rFonts w:ascii="Tahoma" w:hAnsi="Tahoma" w:cs="Tahoma"/>
        </w:rPr>
      </w:pPr>
      <w:r w:rsidRPr="001825D9">
        <w:rPr>
          <w:rFonts w:ascii="Tahoma" w:hAnsi="Tahoma" w:cs="Tahoma"/>
        </w:rPr>
        <w:t>of alternative in the</w:t>
      </w:r>
    </w:p>
    <w:p w14:paraId="6CFF3323" w14:textId="0CD9CF67" w:rsidR="001825D9" w:rsidRDefault="001825D9" w:rsidP="001825D9">
      <w:pPr>
        <w:spacing w:line="240" w:lineRule="auto"/>
        <w:rPr>
          <w:rFonts w:ascii="Tahoma" w:hAnsi="Tahoma" w:cs="Tahoma"/>
        </w:rPr>
      </w:pPr>
      <w:r w:rsidRPr="001825D9">
        <w:rPr>
          <w:rFonts w:ascii="Tahoma" w:hAnsi="Tahoma" w:cs="Tahoma"/>
        </w:rPr>
        <w:t>constituting of defining the constitution of the company.</w:t>
      </w:r>
    </w:p>
    <w:p w14:paraId="1AF64E07" w14:textId="761C3171" w:rsidR="001825D9" w:rsidRDefault="001825D9" w:rsidP="001825D9">
      <w:pPr>
        <w:spacing w:line="240" w:lineRule="auto"/>
        <w:rPr>
          <w:rFonts w:ascii="Tahoma" w:hAnsi="Tahoma" w:cs="Tahoma"/>
        </w:rPr>
      </w:pPr>
    </w:p>
    <w:p w14:paraId="32A1A028" w14:textId="0E2B2D1E" w:rsidR="001825D9" w:rsidRDefault="001825D9" w:rsidP="001825D9">
      <w:pPr>
        <w:spacing w:line="240" w:lineRule="auto"/>
        <w:rPr>
          <w:rFonts w:ascii="Tahoma" w:hAnsi="Tahoma" w:cs="Tahoma"/>
        </w:rPr>
      </w:pPr>
      <w:r w:rsidRPr="001825D9">
        <w:rPr>
          <w:rFonts w:ascii="Tahoma" w:hAnsi="Tahoma" w:cs="Tahoma"/>
        </w:rPr>
        <w:t>Copy of alternation with copy of new deed, if one has been executed, and translation of alternation or any deed, if not in the English language, must accompany this notice and be shortly referred to here.</w:t>
      </w:r>
    </w:p>
    <w:p w14:paraId="3B14D7BF" w14:textId="625C8F6F" w:rsidR="001825D9" w:rsidRPr="001825D9" w:rsidRDefault="001825D9" w:rsidP="001825D9">
      <w:pPr>
        <w:spacing w:line="240" w:lineRule="auto"/>
        <w:rPr>
          <w:rFonts w:ascii="Tahoma" w:hAnsi="Tahoma" w:cs="Tahoma"/>
        </w:rPr>
      </w:pPr>
      <w:r w:rsidRPr="001825D9">
        <w:rPr>
          <w:rFonts w:ascii="Tahoma" w:hAnsi="Tahoma" w:cs="Tahoma"/>
        </w:rPr>
        <w:t>Signature or Signatures of any one or</w:t>
      </w:r>
      <w:r>
        <w:rPr>
          <w:rFonts w:ascii="Tahoma" w:hAnsi="Tahoma" w:cs="Tahoma"/>
        </w:rPr>
        <w:t xml:space="preserve">                            ………………………………………………………</w:t>
      </w:r>
    </w:p>
    <w:p w14:paraId="29A5A037" w14:textId="3BAD9FE8" w:rsidR="001825D9" w:rsidRPr="001825D9" w:rsidRDefault="001825D9" w:rsidP="001825D9">
      <w:pPr>
        <w:spacing w:line="240" w:lineRule="auto"/>
        <w:rPr>
          <w:rFonts w:ascii="Tahoma" w:hAnsi="Tahoma" w:cs="Tahoma"/>
        </w:rPr>
      </w:pPr>
      <w:r w:rsidRPr="001825D9">
        <w:rPr>
          <w:rFonts w:ascii="Tahoma" w:hAnsi="Tahoma" w:cs="Tahoma"/>
        </w:rPr>
        <w:t>more of the persons authorised under</w:t>
      </w:r>
      <w:r>
        <w:rPr>
          <w:rFonts w:ascii="Tahoma" w:hAnsi="Tahoma" w:cs="Tahoma"/>
        </w:rPr>
        <w:t xml:space="preserve">                            </w:t>
      </w:r>
      <w:r>
        <w:rPr>
          <w:rFonts w:ascii="Tahoma" w:hAnsi="Tahoma" w:cs="Tahoma"/>
        </w:rPr>
        <w:t>…………………………</w:t>
      </w:r>
      <w:r>
        <w:rPr>
          <w:rFonts w:ascii="Tahoma" w:hAnsi="Tahoma" w:cs="Tahoma"/>
        </w:rPr>
        <w:t>..</w:t>
      </w:r>
      <w:r>
        <w:rPr>
          <w:rFonts w:ascii="Tahoma" w:hAnsi="Tahoma" w:cs="Tahoma"/>
        </w:rPr>
        <w:t>…………………………</w:t>
      </w:r>
    </w:p>
    <w:p w14:paraId="3C9A030A" w14:textId="7B7361C8" w:rsidR="001825D9" w:rsidRPr="001825D9" w:rsidRDefault="001825D9" w:rsidP="001825D9">
      <w:pPr>
        <w:spacing w:line="240" w:lineRule="auto"/>
        <w:rPr>
          <w:rFonts w:ascii="Tahoma" w:hAnsi="Tahoma" w:cs="Tahoma"/>
        </w:rPr>
      </w:pPr>
      <w:r w:rsidRPr="001825D9">
        <w:rPr>
          <w:rFonts w:ascii="Tahoma" w:hAnsi="Tahoma" w:cs="Tahoma"/>
        </w:rPr>
        <w:t>Sec tion 277 (1) (d) of the Companies</w:t>
      </w:r>
      <w:r>
        <w:rPr>
          <w:rFonts w:ascii="Tahoma" w:hAnsi="Tahoma" w:cs="Tahoma"/>
        </w:rPr>
        <w:t xml:space="preserve">                            </w:t>
      </w:r>
      <w:r>
        <w:rPr>
          <w:rFonts w:ascii="Tahoma" w:hAnsi="Tahoma" w:cs="Tahoma"/>
        </w:rPr>
        <w:t>……………………………………………………</w:t>
      </w:r>
      <w:r>
        <w:rPr>
          <w:rFonts w:ascii="Tahoma" w:hAnsi="Tahoma" w:cs="Tahoma"/>
        </w:rPr>
        <w:t>..</w:t>
      </w:r>
    </w:p>
    <w:p w14:paraId="6C8CEEEB" w14:textId="2BF47C52" w:rsidR="001825D9" w:rsidRPr="001825D9" w:rsidRDefault="001825D9" w:rsidP="001825D9">
      <w:pPr>
        <w:spacing w:line="240" w:lineRule="auto"/>
        <w:rPr>
          <w:rFonts w:ascii="Tahoma" w:hAnsi="Tahoma" w:cs="Tahoma"/>
        </w:rPr>
      </w:pPr>
      <w:r w:rsidRPr="001825D9">
        <w:rPr>
          <w:rFonts w:ascii="Tahoma" w:hAnsi="Tahoma" w:cs="Tahoma"/>
        </w:rPr>
        <w:t>Ac t, 1913, or some other person in</w:t>
      </w:r>
      <w:r>
        <w:rPr>
          <w:rFonts w:ascii="Tahoma" w:hAnsi="Tahoma" w:cs="Tahoma"/>
        </w:rPr>
        <w:t xml:space="preserve">                               </w:t>
      </w:r>
      <w:r>
        <w:rPr>
          <w:rFonts w:ascii="Tahoma" w:hAnsi="Tahoma" w:cs="Tahoma"/>
        </w:rPr>
        <w:t>……………………………………………………</w:t>
      </w:r>
      <w:r>
        <w:rPr>
          <w:rFonts w:ascii="Tahoma" w:hAnsi="Tahoma" w:cs="Tahoma"/>
        </w:rPr>
        <w:t>..</w:t>
      </w:r>
    </w:p>
    <w:p w14:paraId="631E43DA" w14:textId="679FA6E1" w:rsidR="001825D9" w:rsidRPr="001825D9" w:rsidRDefault="001825D9" w:rsidP="001825D9">
      <w:pPr>
        <w:spacing w:line="240" w:lineRule="auto"/>
        <w:rPr>
          <w:rFonts w:ascii="Tahoma" w:hAnsi="Tahoma" w:cs="Tahoma"/>
        </w:rPr>
      </w:pPr>
      <w:r w:rsidRPr="001825D9">
        <w:rPr>
          <w:rFonts w:ascii="Tahoma" w:hAnsi="Tahoma" w:cs="Tahoma"/>
        </w:rPr>
        <w:t>Bangladesh duly</w:t>
      </w:r>
      <w:r w:rsidRPr="001825D9">
        <w:rPr>
          <w:rFonts w:ascii="Tahoma" w:hAnsi="Tahoma" w:cs="Tahoma"/>
        </w:rPr>
        <w:t xml:space="preserve"> authorised by the</w:t>
      </w:r>
      <w:r>
        <w:rPr>
          <w:rFonts w:ascii="Tahoma" w:hAnsi="Tahoma" w:cs="Tahoma"/>
        </w:rPr>
        <w:t xml:space="preserve">                                </w:t>
      </w:r>
      <w:r>
        <w:rPr>
          <w:rFonts w:ascii="Tahoma" w:hAnsi="Tahoma" w:cs="Tahoma"/>
        </w:rPr>
        <w:t>…………………………………………………</w:t>
      </w:r>
      <w:r>
        <w:rPr>
          <w:rFonts w:ascii="Tahoma" w:hAnsi="Tahoma" w:cs="Tahoma"/>
        </w:rPr>
        <w:t>…...</w:t>
      </w:r>
    </w:p>
    <w:p w14:paraId="296E993D" w14:textId="14DF75B2" w:rsidR="001825D9" w:rsidRDefault="001825D9" w:rsidP="001825D9">
      <w:pPr>
        <w:spacing w:line="240" w:lineRule="auto"/>
        <w:rPr>
          <w:rFonts w:ascii="Tahoma" w:hAnsi="Tahoma" w:cs="Tahoma"/>
        </w:rPr>
      </w:pPr>
      <w:r w:rsidRPr="001825D9">
        <w:rPr>
          <w:rFonts w:ascii="Tahoma" w:hAnsi="Tahoma" w:cs="Tahoma"/>
        </w:rPr>
        <w:t>Company</w:t>
      </w:r>
      <w:r>
        <w:rPr>
          <w:rFonts w:ascii="Tahoma" w:hAnsi="Tahoma" w:cs="Tahoma"/>
        </w:rPr>
        <w:t xml:space="preserve">                                                                    </w:t>
      </w:r>
      <w:r>
        <w:rPr>
          <w:rFonts w:ascii="Tahoma" w:hAnsi="Tahoma" w:cs="Tahoma"/>
        </w:rPr>
        <w:t>………………………………………………………</w:t>
      </w:r>
    </w:p>
    <w:p w14:paraId="2C00700F" w14:textId="27D7B2A9" w:rsidR="001825D9" w:rsidRDefault="001825D9" w:rsidP="001825D9">
      <w:pPr>
        <w:spacing w:line="240" w:lineRule="auto"/>
        <w:rPr>
          <w:rFonts w:ascii="Tahoma" w:hAnsi="Tahoma" w:cs="Tahoma"/>
        </w:rPr>
      </w:pPr>
    </w:p>
    <w:p w14:paraId="2EDC281B" w14:textId="77777777" w:rsidR="001825D9" w:rsidRDefault="001825D9" w:rsidP="001825D9">
      <w:pPr>
        <w:spacing w:line="240" w:lineRule="auto"/>
        <w:rPr>
          <w:rFonts w:ascii="Tahoma" w:hAnsi="Tahoma" w:cs="Tahoma"/>
        </w:rPr>
      </w:pPr>
    </w:p>
    <w:p w14:paraId="3E07DF2B" w14:textId="258C3A73" w:rsidR="001825D9" w:rsidRDefault="001825D9" w:rsidP="001825D9">
      <w:pPr>
        <w:spacing w:line="240" w:lineRule="auto"/>
        <w:jc w:val="right"/>
        <w:rPr>
          <w:rFonts w:ascii="Tahoma" w:hAnsi="Tahoma" w:cs="Tahoma"/>
        </w:rPr>
      </w:pPr>
      <w:r w:rsidRPr="001825D9">
        <w:rPr>
          <w:rFonts w:ascii="Tahoma" w:hAnsi="Tahoma" w:cs="Tahoma"/>
        </w:rPr>
        <w:t>Dated the .......................day of ...............................20</w:t>
      </w:r>
    </w:p>
    <w:p w14:paraId="0FAB07DA" w14:textId="77777777" w:rsidR="001825D9" w:rsidRDefault="001825D9" w:rsidP="001825D9">
      <w:pPr>
        <w:spacing w:line="240" w:lineRule="auto"/>
        <w:jc w:val="right"/>
        <w:rPr>
          <w:rFonts w:ascii="Tahoma" w:hAnsi="Tahoma" w:cs="Tahoma"/>
        </w:rPr>
      </w:pPr>
    </w:p>
    <w:p w14:paraId="4338B514" w14:textId="77214E5C" w:rsidR="001825D9" w:rsidRDefault="001825D9" w:rsidP="001825D9">
      <w:pPr>
        <w:spacing w:line="240" w:lineRule="auto"/>
        <w:jc w:val="both"/>
        <w:rPr>
          <w:rFonts w:ascii="Tahoma" w:hAnsi="Tahoma" w:cs="Tahoma"/>
          <w:sz w:val="16"/>
          <w:szCs w:val="16"/>
        </w:rPr>
      </w:pPr>
      <w:r w:rsidRPr="001825D9">
        <w:rPr>
          <w:rFonts w:ascii="Tahoma" w:hAnsi="Tahoma" w:cs="Tahoma"/>
          <w:sz w:val="16"/>
          <w:szCs w:val="16"/>
        </w:rPr>
        <w:t>Note: -</w:t>
      </w:r>
      <w:r w:rsidRPr="001825D9">
        <w:rPr>
          <w:rFonts w:ascii="Tahoma" w:hAnsi="Tahoma" w:cs="Tahoma"/>
          <w:sz w:val="16"/>
          <w:szCs w:val="16"/>
        </w:rPr>
        <w:t xml:space="preserve"> This notice must be filed within one month after the date on which particulars of the alternation could, in due course of post and if </w:t>
      </w:r>
      <w:r w:rsidRPr="001825D9">
        <w:rPr>
          <w:rFonts w:ascii="Tahoma" w:hAnsi="Tahoma" w:cs="Tahoma"/>
          <w:sz w:val="16"/>
          <w:szCs w:val="16"/>
        </w:rPr>
        <w:t>dispatched</w:t>
      </w:r>
      <w:r w:rsidRPr="001825D9">
        <w:rPr>
          <w:rFonts w:ascii="Tahoma" w:hAnsi="Tahoma" w:cs="Tahoma"/>
          <w:sz w:val="16"/>
          <w:szCs w:val="16"/>
        </w:rPr>
        <w:t xml:space="preserve"> with due diligence, have been received in Bangladesh from the place where the company is incorporated.</w:t>
      </w:r>
    </w:p>
    <w:p w14:paraId="5F6F7923" w14:textId="2478973B" w:rsidR="001825D9" w:rsidRPr="001825D9" w:rsidRDefault="001825D9" w:rsidP="001825D9">
      <w:pPr>
        <w:spacing w:line="240" w:lineRule="auto"/>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414E7A84" wp14:editId="67E6A549">
                <wp:simplePos x="0" y="0"/>
                <wp:positionH relativeFrom="column">
                  <wp:posOffset>-1</wp:posOffset>
                </wp:positionH>
                <wp:positionV relativeFrom="paragraph">
                  <wp:posOffset>106680</wp:posOffset>
                </wp:positionV>
                <wp:extent cx="6029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D80D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4pt" to="474.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" strokecolor="black [3200]" strokeweight="1pt">
                <v:stroke joinstyle="miter"/>
              </v:line>
            </w:pict>
          </mc:Fallback>
        </mc:AlternateContent>
      </w:r>
    </w:p>
    <w:sectPr w:rsidR="001825D9" w:rsidRPr="00182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D9"/>
    <w:rsid w:val="001825D9"/>
    <w:rsid w:val="0024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1822"/>
  <w15:chartTrackingRefBased/>
  <w15:docId w15:val="{FF6338B9-12A8-4869-9730-45630748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Rokshana Akhter</dc:creator>
  <cp:keywords/>
  <dc:description/>
  <cp:lastModifiedBy>Rokshana Akhter</cp:lastModifiedBy>
  <cp:revision>1</cp:revision>
  <dcterms:created xsi:type="dcterms:W3CDTF">2021-01-03T07:16:00Z</dcterms:created>
  <dcterms:modified xsi:type="dcterms:W3CDTF">2021-01-03T07:26:00Z</dcterms:modified>
</cp:coreProperties>
</file>